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AE09B6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6B78A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6B78A8">
        <w:rPr>
          <w:rFonts w:asciiTheme="minorHAnsi" w:hAnsiTheme="minorHAnsi" w:cs="Arial"/>
          <w:b/>
          <w:lang w:val="en-ZA"/>
        </w:rPr>
        <w:t>(ABSA BANK LIMITED –</w:t>
      </w:r>
      <w:r w:rsidR="006B78A8">
        <w:rPr>
          <w:rFonts w:asciiTheme="minorHAnsi" w:hAnsiTheme="minorHAnsi" w:cs="Arial"/>
          <w:b/>
          <w:lang w:val="en-ZA"/>
        </w:rPr>
        <w:t xml:space="preserve"> </w:t>
      </w:r>
      <w:r w:rsidRPr="006B78A8">
        <w:rPr>
          <w:rFonts w:asciiTheme="minorHAnsi" w:hAnsiTheme="minorHAnsi" w:cs="Arial"/>
          <w:b/>
          <w:lang w:val="en-ZA"/>
        </w:rPr>
        <w:t>“ASN621”)</w:t>
      </w:r>
    </w:p>
    <w:p w:rsidR="007F4679" w:rsidRPr="006B78A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B78A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B78A8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6B78A8">
        <w:rPr>
          <w:rFonts w:asciiTheme="minorHAnsi" w:hAnsiTheme="minorHAnsi" w:cs="Arial"/>
          <w:lang w:val="en-ZA"/>
        </w:rPr>
        <w:t>13 May 2021</w:t>
      </w:r>
      <w:r>
        <w:rPr>
          <w:rFonts w:asciiTheme="minorHAnsi" w:hAnsiTheme="minorHAnsi" w:cs="Arial"/>
          <w:lang w:val="en-ZA"/>
        </w:rPr>
        <w:t xml:space="preserve"> of </w:t>
      </w:r>
      <w:r w:rsidR="006B78A8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6B78A8">
        <w:rPr>
          <w:rFonts w:asciiTheme="minorHAnsi" w:hAnsiTheme="minorHAnsi" w:cs="Arial"/>
          <w:lang w:val="en-ZA"/>
        </w:rPr>
        <w:t>110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B78A8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B78A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August</w:t>
      </w:r>
      <w:r w:rsidR="006B78A8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August</w:t>
      </w:r>
      <w:r w:rsidR="006B78A8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6B78A8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August</w:t>
      </w:r>
      <w:r w:rsidR="006B78A8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ZAG000176363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240150" w:rsidRDefault="00386EFA" w:rsidP="0024015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24015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240150" w:rsidRDefault="00240150" w:rsidP="0024015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087BA9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https://clientportal.jse.co.za/Content/JSEPricingSupplementsItems/ASN621%20PricingSupplement1305.pdf</w:t>
        </w:r>
      </w:hyperlink>
    </w:p>
    <w:p w:rsidR="00240150" w:rsidRPr="00F64748" w:rsidRDefault="00240150" w:rsidP="0024015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B78A8" w:rsidRPr="00DC3F1B" w:rsidRDefault="006B78A8" w:rsidP="006B78A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Absa Corporate and Investment Banking Ltd</w:t>
      </w:r>
      <w:r w:rsidRPr="00DC3F1B"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+27 11 895</w:t>
      </w:r>
      <w:r>
        <w:rPr>
          <w:rFonts w:asciiTheme="minorHAnsi" w:hAnsiTheme="minorHAnsi" w:cs="Arial"/>
          <w:lang w:val="en-ZA"/>
        </w:rPr>
        <w:t>7352</w:t>
      </w:r>
      <w:r w:rsidRPr="00DC3F1B">
        <w:rPr>
          <w:rFonts w:asciiTheme="minorHAnsi" w:hAnsiTheme="minorHAnsi" w:cs="Arial"/>
          <w:lang w:val="en-ZA"/>
        </w:rPr>
        <w:tab/>
      </w:r>
    </w:p>
    <w:p w:rsidR="006B78A8" w:rsidRPr="00F64748" w:rsidRDefault="006B78A8" w:rsidP="006B78A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C3F1B">
        <w:rPr>
          <w:rFonts w:asciiTheme="minorHAnsi" w:hAnsiTheme="minorHAnsi" w:cs="Arial"/>
          <w:lang w:val="en-ZA"/>
        </w:rPr>
        <w:t>Corporate Actions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</w:t>
      </w:r>
      <w:r w:rsidRPr="00DC3F1B">
        <w:rPr>
          <w:rFonts w:asciiTheme="minorHAnsi" w:hAnsiTheme="minorHAnsi" w:cs="Arial"/>
          <w:lang w:val="en-ZA"/>
        </w:rPr>
        <w:t>JSE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                         </w:t>
      </w:r>
      <w:r w:rsidRPr="00DC3F1B">
        <w:rPr>
          <w:rFonts w:asciiTheme="minorHAnsi" w:hAnsiTheme="minorHAnsi" w:cs="Arial"/>
          <w:lang w:val="en-ZA"/>
        </w:rPr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E09B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E09B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150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8A8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09B6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65BA31E"/>
  <w15:docId w15:val="{5D239C1C-438B-43B9-A638-AD6D805CD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21%20PricingSupplement13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B4DC4559-4BCD-4D65-A7C9-D190563AAB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916C91-BF54-416A-81F4-D6E220DD4CE7}"/>
</file>

<file path=customXml/itemProps3.xml><?xml version="1.0" encoding="utf-8"?>
<ds:datastoreItem xmlns:ds="http://schemas.openxmlformats.org/officeDocument/2006/customXml" ds:itemID="{9C7D8A2F-B69A-4D08-858E-2D4405EBAA22}"/>
</file>

<file path=customXml/itemProps4.xml><?xml version="1.0" encoding="utf-8"?>
<ds:datastoreItem xmlns:ds="http://schemas.openxmlformats.org/officeDocument/2006/customXml" ds:itemID="{B367603B-0D29-4E93-B9F3-8AFA39656A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2021-05-11T12:56:00Z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